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350" w:rsidRPr="00884350" w:rsidRDefault="00884350" w:rsidP="00884350">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84350">
        <w:rPr>
          <w:rFonts w:ascii="Times New Roman" w:eastAsia="Times New Roman" w:hAnsi="Times New Roman"/>
          <w:b/>
          <w:bCs/>
          <w:kern w:val="36"/>
          <w:sz w:val="48"/>
          <w:szCs w:val="48"/>
          <w:lang w:eastAsia="ru-RU"/>
        </w:rPr>
        <w:t>ОБЩИЕ РЕКОМЕНДАЦИИ ГРАЖДАНАМ ПО ДЕЙСТВИЯМ ПРИ УГРОЗЕ СОВЕРШЕНИЯ ТЕРРОРИСТИЧЕСКОГО АКТА</w:t>
      </w:r>
    </w:p>
    <w:p w:rsidR="00884350" w:rsidRPr="00884350" w:rsidRDefault="00884350" w:rsidP="00884350">
      <w:pPr>
        <w:spacing w:after="0" w:line="240" w:lineRule="auto"/>
        <w:rPr>
          <w:rFonts w:ascii="Times New Roman" w:eastAsia="Times New Roman" w:hAnsi="Times New Roman"/>
          <w:sz w:val="24"/>
          <w:szCs w:val="24"/>
          <w:lang w:eastAsia="ru-RU"/>
        </w:rPr>
      </w:pPr>
    </w:p>
    <w:p w:rsidR="00884350" w:rsidRPr="00884350" w:rsidRDefault="004B6F61" w:rsidP="00884350">
      <w:pPr>
        <w:spacing w:after="0" w:line="240" w:lineRule="auto"/>
        <w:rPr>
          <w:rFonts w:ascii="Times New Roman" w:eastAsia="Times New Roman" w:hAnsi="Times New Roman"/>
          <w:sz w:val="24"/>
          <w:szCs w:val="24"/>
          <w:lang w:eastAsia="ru-RU"/>
        </w:rPr>
      </w:pPr>
      <w:r>
        <w:rPr>
          <w:rFonts w:ascii="Times New Roman" w:eastAsia="Times New Roman" w:hAnsi="Times New Roman"/>
          <w:noProof/>
          <w:color w:val="0000FF"/>
          <w:sz w:val="24"/>
          <w:szCs w:val="24"/>
          <w:lang w:eastAsia="ru-RU"/>
        </w:rPr>
        <w:drawing>
          <wp:inline distT="0" distB="0" distL="0" distR="0">
            <wp:extent cx="1924050" cy="1257300"/>
            <wp:effectExtent l="19050" t="0" r="0" b="0"/>
            <wp:docPr id="1" name="Рисунок 2" descr="http://nac.gov.ru/sites/default/files/styles/universal_view/public/prevu.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nac.gov.ru/sites/default/files/styles/universal_view/public/prevu.jpg">
                      <a:hlinkClick r:id="rId5" tooltip="&quot;&quot;"/>
                    </pic:cNvPr>
                    <pic:cNvPicPr>
                      <a:picLocks noChangeAspect="1" noChangeArrowheads="1"/>
                    </pic:cNvPicPr>
                  </pic:nvPicPr>
                  <pic:blipFill>
                    <a:blip r:embed="rId6" cstate="print"/>
                    <a:srcRect/>
                    <a:stretch>
                      <a:fillRect/>
                    </a:stretch>
                  </pic:blipFill>
                  <pic:spPr bwMode="auto">
                    <a:xfrm>
                      <a:off x="0" y="0"/>
                      <a:ext cx="1924050" cy="1257300"/>
                    </a:xfrm>
                    <a:prstGeom prst="rect">
                      <a:avLst/>
                    </a:prstGeom>
                    <a:noFill/>
                    <a:ln w="9525">
                      <a:noFill/>
                      <a:miter lim="800000"/>
                      <a:headEnd/>
                      <a:tailEnd/>
                    </a:ln>
                  </pic:spPr>
                </pic:pic>
              </a:graphicData>
            </a:graphic>
          </wp:inline>
        </w:drawing>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Никогда не принимайте от незнакомцев пакеты и сумки, не оставляйте свой багаж без присмотра.</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У семьи должен быть план действий в чрезвычайных обстоятельствах, у всех членов семьи должны быть номера телефонов, адреса электронной почты.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Необходимо назначить место встречи, где вы сможете встретиться с членами вашей семьи в экстренной ситуации.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В случае эвакуации возьмите с собой набор предметов первой необходимости и документы.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Всегда узнавайте, где находятся резервные выходы из помещения.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В доме надо укрепить и опечатать входы в подвалы и на чердаки, установить домофон, освободить лестничные клетки и коридоры от загромождающих предметов.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Если произошел взрыв, пожар, землетрясение, никогда не пользуйтесь лифтом.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Старайтесь не поддаваться панике, что бы ни произошло.</w:t>
      </w:r>
    </w:p>
    <w:p w:rsidR="00884350" w:rsidRPr="00884350" w:rsidRDefault="00884350" w:rsidP="00884350">
      <w:pPr>
        <w:spacing w:after="0" w:line="240" w:lineRule="auto"/>
        <w:rPr>
          <w:rFonts w:ascii="Times New Roman" w:eastAsia="Times New Roman" w:hAnsi="Times New Roman"/>
          <w:sz w:val="24"/>
          <w:szCs w:val="24"/>
          <w:lang w:eastAsia="ru-RU"/>
        </w:rPr>
      </w:pPr>
    </w:p>
    <w:p w:rsidR="00884350" w:rsidRPr="00884350" w:rsidRDefault="00884350" w:rsidP="00884350">
      <w:pPr>
        <w:spacing w:before="100" w:beforeAutospacing="1" w:after="100" w:afterAutospacing="1" w:line="240" w:lineRule="auto"/>
        <w:outlineLvl w:val="4"/>
        <w:rPr>
          <w:rFonts w:ascii="Times New Roman" w:eastAsia="Times New Roman" w:hAnsi="Times New Roman"/>
          <w:b/>
          <w:bCs/>
          <w:sz w:val="20"/>
          <w:szCs w:val="20"/>
          <w:lang w:eastAsia="ru-RU"/>
        </w:rPr>
      </w:pPr>
      <w:r w:rsidRPr="00884350">
        <w:rPr>
          <w:rFonts w:ascii="Times New Roman" w:eastAsia="Times New Roman" w:hAnsi="Times New Roman"/>
          <w:b/>
          <w:bCs/>
          <w:sz w:val="20"/>
          <w:szCs w:val="20"/>
          <w:lang w:eastAsia="ru-RU"/>
        </w:rPr>
        <w:t xml:space="preserve">ОБНАРУЖЕНИЕ ПОДОЗРИТЕЛЬНОГО ПРЕДМЕТА, КОТОРЫЙ МОЖЕТ ОКАЗАТЬСЯ ВЗРЫВНЫМ УСТРОЙСТВОМ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Если обнаруженный предмет не должен, по вашему мнению, находиться в этом месте, не оставляйте этот факт без внимания.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Если вы обнаружили неизвестный предмет в учреждении, немедленно сообщите о находке администрации или охране.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Во всех перечисленных случаях: </w:t>
      </w:r>
    </w:p>
    <w:p w:rsidR="00884350" w:rsidRPr="00884350" w:rsidRDefault="00884350" w:rsidP="00884350">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не трогайте, не передвигайте, не вскрывайте обнаруженный предмет;</w:t>
      </w:r>
    </w:p>
    <w:p w:rsidR="00884350" w:rsidRPr="00884350" w:rsidRDefault="00884350" w:rsidP="00884350">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зафиксируйте время обнаружения предмета;</w:t>
      </w:r>
    </w:p>
    <w:p w:rsidR="00884350" w:rsidRPr="00884350" w:rsidRDefault="00884350" w:rsidP="00884350">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постарайтесь сделать все возможное, чтобы люди отошли как можно дальше от находки;</w:t>
      </w:r>
    </w:p>
    <w:p w:rsidR="00884350" w:rsidRPr="00884350" w:rsidRDefault="00884350" w:rsidP="00884350">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обязательно дождитесь прибытия оперативно-следственной группы (помните, что вы являетесь очень важным очевидцем).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884350" w:rsidRPr="00884350" w:rsidRDefault="00884350" w:rsidP="00884350">
      <w:pPr>
        <w:spacing w:after="0" w:line="240" w:lineRule="auto"/>
        <w:rPr>
          <w:rFonts w:ascii="Times New Roman" w:eastAsia="Times New Roman" w:hAnsi="Times New Roman"/>
          <w:sz w:val="24"/>
          <w:szCs w:val="24"/>
          <w:lang w:eastAsia="ru-RU"/>
        </w:rPr>
      </w:pPr>
    </w:p>
    <w:p w:rsidR="00884350" w:rsidRPr="00884350" w:rsidRDefault="00884350" w:rsidP="00884350">
      <w:pPr>
        <w:spacing w:before="100" w:beforeAutospacing="1" w:after="100" w:afterAutospacing="1" w:line="240" w:lineRule="auto"/>
        <w:outlineLvl w:val="4"/>
        <w:rPr>
          <w:rFonts w:ascii="Times New Roman" w:eastAsia="Times New Roman" w:hAnsi="Times New Roman"/>
          <w:b/>
          <w:bCs/>
          <w:sz w:val="20"/>
          <w:szCs w:val="20"/>
          <w:lang w:eastAsia="ru-RU"/>
        </w:rPr>
      </w:pPr>
      <w:r w:rsidRPr="00884350">
        <w:rPr>
          <w:rFonts w:ascii="Times New Roman" w:eastAsia="Times New Roman" w:hAnsi="Times New Roman"/>
          <w:b/>
          <w:bCs/>
          <w:sz w:val="20"/>
          <w:szCs w:val="20"/>
          <w:lang w:eastAsia="ru-RU"/>
        </w:rPr>
        <w:t>ПОЛУЧЕНИЕ ИНФОРМАЦИИ ОБ ЭВАКУАЦИИ</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lastRenderedPageBreak/>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Если вы находитесь в квартире, выполните следующие действия: </w:t>
      </w:r>
    </w:p>
    <w:p w:rsidR="00884350" w:rsidRPr="00884350" w:rsidRDefault="00884350" w:rsidP="00884350">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возьмите личные документы, деньги, ценности;</w:t>
      </w:r>
    </w:p>
    <w:p w:rsidR="00884350" w:rsidRPr="00884350" w:rsidRDefault="00884350" w:rsidP="00884350">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отключите электричество, воду и газ; </w:t>
      </w:r>
    </w:p>
    <w:p w:rsidR="00884350" w:rsidRPr="00884350" w:rsidRDefault="00884350" w:rsidP="00884350">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окажите помощь в эвакуации пожилых и тяжело больных людей; </w:t>
      </w:r>
    </w:p>
    <w:p w:rsidR="00884350" w:rsidRPr="00884350" w:rsidRDefault="00884350" w:rsidP="00884350">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обязательно закройте входную дверь на замок – это защитит квартиру от возможного проникновения мародеров.</w:t>
      </w:r>
    </w:p>
    <w:p w:rsidR="00884350" w:rsidRPr="00884350" w:rsidRDefault="00884350" w:rsidP="00884350">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Не допускайте паники, истерики и спешки. Помещение покидайте организованно.</w:t>
      </w:r>
    </w:p>
    <w:p w:rsidR="00884350" w:rsidRPr="00884350" w:rsidRDefault="00884350" w:rsidP="00884350">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Возвращайтесь в покинутое помещение только после разрешения ответственных лиц. </w:t>
      </w:r>
    </w:p>
    <w:p w:rsidR="00884350" w:rsidRPr="00884350" w:rsidRDefault="00884350" w:rsidP="00884350">
      <w:pPr>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Помните, что от согласованности и четкости ваших действий будет зависеть жизнь и здоровье многих людей.</w:t>
      </w:r>
    </w:p>
    <w:p w:rsidR="00884350" w:rsidRPr="00884350" w:rsidRDefault="00884350" w:rsidP="00884350">
      <w:pPr>
        <w:spacing w:after="0" w:line="240" w:lineRule="auto"/>
        <w:rPr>
          <w:rFonts w:ascii="Times New Roman" w:eastAsia="Times New Roman" w:hAnsi="Times New Roman"/>
          <w:sz w:val="24"/>
          <w:szCs w:val="24"/>
          <w:lang w:eastAsia="ru-RU"/>
        </w:rPr>
      </w:pPr>
    </w:p>
    <w:p w:rsidR="00884350" w:rsidRPr="00884350" w:rsidRDefault="00884350" w:rsidP="00884350">
      <w:pPr>
        <w:spacing w:before="100" w:beforeAutospacing="1" w:after="100" w:afterAutospacing="1" w:line="240" w:lineRule="auto"/>
        <w:outlineLvl w:val="4"/>
        <w:rPr>
          <w:rFonts w:ascii="Times New Roman" w:eastAsia="Times New Roman" w:hAnsi="Times New Roman"/>
          <w:b/>
          <w:bCs/>
          <w:sz w:val="20"/>
          <w:szCs w:val="20"/>
          <w:lang w:eastAsia="ru-RU"/>
        </w:rPr>
      </w:pPr>
      <w:r w:rsidRPr="00884350">
        <w:rPr>
          <w:rFonts w:ascii="Times New Roman" w:eastAsia="Times New Roman" w:hAnsi="Times New Roman"/>
          <w:b/>
          <w:bCs/>
          <w:sz w:val="20"/>
          <w:szCs w:val="20"/>
          <w:lang w:eastAsia="ru-RU"/>
        </w:rPr>
        <w:t>ПОВЕДЕНИЕ В ТОЛПЕ</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Избегайте больших скоплений людей.</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Не присоединяйтесь к толпе, как бы ни хотелось посмотреть на происходящие события.</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Если оказались в толпе, позвольте ей нести вас, но попытайтесь выбраться из неё.</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Глубоко вдохните и разведите согнутые в локтях руки чуть в стороны, чтобы грудная клетка не была сдавлена.</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Стремитесь оказаться подальше от высоких и крупных людей, людей с громоздкими предметами и большими сумками.</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Любыми способами старайтесь удержаться на ногах.</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Не держите руки в карманах.</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Двигаясь, поднимайте ноги как можно выше, ставьте ногу на полную стопу, не семените, не поднимайтесь на цыпочки.</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Если что-то уронили, ни в коем случае не наклоняйтесь, чтобы поднять.</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Если встать не удается, свернитесь клубком, защитите голову предплечьями, а ладонями прикройте затылок.</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lastRenderedPageBreak/>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Легче всего укрыться от толпы в углах зала или вблизи стен, но сложнее оттуда добираться до выхода.</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При возникновении паники старайтесь сохранить спокойствие и способность трезво оценивать ситуацию.</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884350" w:rsidRPr="00884350" w:rsidRDefault="00884350" w:rsidP="00884350">
      <w:pPr>
        <w:spacing w:after="0" w:line="240" w:lineRule="auto"/>
        <w:rPr>
          <w:rFonts w:ascii="Times New Roman" w:eastAsia="Times New Roman" w:hAnsi="Times New Roman"/>
          <w:sz w:val="24"/>
          <w:szCs w:val="24"/>
          <w:lang w:eastAsia="ru-RU"/>
        </w:rPr>
      </w:pPr>
    </w:p>
    <w:p w:rsidR="00884350" w:rsidRPr="00884350" w:rsidRDefault="00884350" w:rsidP="00884350">
      <w:pPr>
        <w:spacing w:before="100" w:beforeAutospacing="1" w:after="100" w:afterAutospacing="1" w:line="240" w:lineRule="auto"/>
        <w:outlineLvl w:val="4"/>
        <w:rPr>
          <w:rFonts w:ascii="Times New Roman" w:eastAsia="Times New Roman" w:hAnsi="Times New Roman"/>
          <w:b/>
          <w:bCs/>
          <w:sz w:val="20"/>
          <w:szCs w:val="20"/>
          <w:lang w:eastAsia="ru-RU"/>
        </w:rPr>
      </w:pPr>
      <w:r w:rsidRPr="00884350">
        <w:rPr>
          <w:rFonts w:ascii="Times New Roman" w:eastAsia="Times New Roman" w:hAnsi="Times New Roman"/>
          <w:b/>
          <w:bCs/>
          <w:sz w:val="20"/>
          <w:szCs w:val="20"/>
          <w:lang w:eastAsia="ru-RU"/>
        </w:rPr>
        <w:t>ЗАХВАТ В ЗАЛОЖНИКИ</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Во всех случаях ваша жизнь становится предметом торга для террористов.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Захват может произойти в транспорте, в учреждении, на улице, в квартире.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Если вы оказались в заложниках, рекомендуем придерживаться следующих правил поведения: </w:t>
      </w:r>
    </w:p>
    <w:p w:rsidR="00884350" w:rsidRPr="00884350" w:rsidRDefault="00884350" w:rsidP="00884350">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884350" w:rsidRPr="00884350" w:rsidRDefault="00884350" w:rsidP="00884350">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будьте готовы к применению террористами повязок на глаза, кляпов, наручников или веревок;</w:t>
      </w:r>
    </w:p>
    <w:p w:rsidR="00884350" w:rsidRPr="00884350" w:rsidRDefault="00884350" w:rsidP="00884350">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884350" w:rsidRPr="00884350" w:rsidRDefault="00884350" w:rsidP="00884350">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884350" w:rsidRPr="00884350" w:rsidRDefault="00884350" w:rsidP="00884350">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если вас заставляют выйти из помещения, говоря, что вы взяты в заложники, не сопротивляйтесь;</w:t>
      </w:r>
    </w:p>
    <w:p w:rsidR="00884350" w:rsidRPr="00884350" w:rsidRDefault="00884350" w:rsidP="00884350">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884350" w:rsidRPr="00884350" w:rsidRDefault="00884350" w:rsidP="00884350">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884350" w:rsidRPr="00884350" w:rsidRDefault="00884350" w:rsidP="00884350">
      <w:pPr>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lastRenderedPageBreak/>
        <w:t xml:space="preserve">в случае когда необходима медицинская помощь, говорите спокойно и кратко, не нервируя бандитов, ничего не предпринимайте, пока не получите разрешения. </w:t>
      </w:r>
    </w:p>
    <w:p w:rsidR="00884350" w:rsidRPr="00884350" w:rsidRDefault="00884350" w:rsidP="00884350">
      <w:pPr>
        <w:spacing w:after="0" w:line="240" w:lineRule="auto"/>
        <w:rPr>
          <w:rFonts w:ascii="Times New Roman" w:eastAsia="Times New Roman" w:hAnsi="Times New Roman"/>
          <w:sz w:val="24"/>
          <w:szCs w:val="24"/>
          <w:lang w:eastAsia="ru-RU"/>
        </w:rPr>
      </w:pPr>
    </w:p>
    <w:p w:rsidR="00884350" w:rsidRPr="00884350" w:rsidRDefault="00884350" w:rsidP="00884350">
      <w:pPr>
        <w:spacing w:before="100" w:beforeAutospacing="1" w:after="100" w:afterAutospacing="1" w:line="240" w:lineRule="auto"/>
        <w:outlineLvl w:val="4"/>
        <w:rPr>
          <w:rFonts w:ascii="Times New Roman" w:eastAsia="Times New Roman" w:hAnsi="Times New Roman"/>
          <w:b/>
          <w:bCs/>
          <w:sz w:val="20"/>
          <w:szCs w:val="20"/>
          <w:lang w:eastAsia="ru-RU"/>
        </w:rPr>
      </w:pPr>
      <w:r w:rsidRPr="00884350">
        <w:rPr>
          <w:rFonts w:ascii="Times New Roman" w:eastAsia="Times New Roman" w:hAnsi="Times New Roman"/>
          <w:b/>
          <w:bCs/>
          <w:sz w:val="20"/>
          <w:szCs w:val="20"/>
          <w:lang w:eastAsia="ru-RU"/>
        </w:rPr>
        <w:t>ПОМНИТЕ: ВАША ЦЕЛЬ - ОСТАТЬСЯ В ЖИВЫХ</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Во время проведения спецслужбами операции по вашему освобождению неукоснительно соблюдайте следующие требования: </w:t>
      </w:r>
    </w:p>
    <w:p w:rsidR="00884350" w:rsidRPr="00884350" w:rsidRDefault="00884350" w:rsidP="00884350">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лежите на полу лицом вниз, голову закройте руками и не двигайтесь;</w:t>
      </w:r>
    </w:p>
    <w:p w:rsidR="00884350" w:rsidRPr="00884350" w:rsidRDefault="00884350" w:rsidP="00884350">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884350" w:rsidRPr="00884350" w:rsidRDefault="00884350" w:rsidP="00884350">
      <w:pPr>
        <w:numPr>
          <w:ilvl w:val="0"/>
          <w:numId w:val="4"/>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если есть возможность, держитесь подальше от проемов дверей и окон.</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Если Вас захватили в заложники, помните, что Ваше собственное поведение может повлиять на обращение с Вами.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Сохраняйте спокойствие и самообладание. Определите, что происходит.</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Не сопротивляйтесь. Это может повлечь еще большую жестокость.</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Будьте настороже. Сосредоточьте ваше внимание на звуках, движениях и т.п.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Займитесь умственными упражнениями.</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Будьте готовы к "спартанским" условиям жизни:</w:t>
      </w:r>
    </w:p>
    <w:p w:rsidR="00884350" w:rsidRPr="00884350" w:rsidRDefault="00884350" w:rsidP="00884350">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неадекватной пище и условиям проживания;</w:t>
      </w:r>
    </w:p>
    <w:p w:rsidR="00884350" w:rsidRPr="00884350" w:rsidRDefault="00884350" w:rsidP="00884350">
      <w:pPr>
        <w:numPr>
          <w:ilvl w:val="0"/>
          <w:numId w:val="5"/>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неадекватным туалетным удобствам.</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Если есть возможность, обязательно соблюдайте правила личной гигиены.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Будьте готовы объяснить наличие у вас каких-либо документов, номеров телефонов и т.п.</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w:t>
      </w:r>
      <w:r w:rsidRPr="00884350">
        <w:rPr>
          <w:rFonts w:ascii="Times New Roman" w:eastAsia="Times New Roman" w:hAnsi="Times New Roman"/>
          <w:sz w:val="24"/>
          <w:szCs w:val="24"/>
          <w:lang w:eastAsia="ru-RU"/>
        </w:rPr>
        <w:lastRenderedPageBreak/>
        <w:t>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Спросите у охранников, можно ли читать, писать, пользоваться средствами личной гигиены и т.п.</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Если охранники на контакт не идут, разговаривайте как бы сами с собой, читайте вполголоса стихи или пойте.</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Обязательно ведите счет времени, отмечая с помощью спичек, камешков или черточек на стене прошедшие дни.</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884350" w:rsidRPr="00884350" w:rsidRDefault="00884350" w:rsidP="00884350">
      <w:pPr>
        <w:spacing w:after="0" w:line="240" w:lineRule="auto"/>
        <w:rPr>
          <w:rFonts w:ascii="Times New Roman" w:eastAsia="Times New Roman" w:hAnsi="Times New Roman"/>
          <w:sz w:val="24"/>
          <w:szCs w:val="24"/>
          <w:lang w:eastAsia="ru-RU"/>
        </w:rPr>
      </w:pPr>
    </w:p>
    <w:p w:rsidR="00884350" w:rsidRPr="00884350" w:rsidRDefault="00884350" w:rsidP="00884350">
      <w:pPr>
        <w:spacing w:before="100" w:beforeAutospacing="1" w:after="100" w:afterAutospacing="1" w:line="240" w:lineRule="auto"/>
        <w:outlineLvl w:val="4"/>
        <w:rPr>
          <w:rFonts w:ascii="Times New Roman" w:eastAsia="Times New Roman" w:hAnsi="Times New Roman"/>
          <w:b/>
          <w:bCs/>
          <w:sz w:val="20"/>
          <w:szCs w:val="20"/>
          <w:lang w:eastAsia="ru-RU"/>
        </w:rPr>
      </w:pPr>
      <w:r w:rsidRPr="00884350">
        <w:rPr>
          <w:rFonts w:ascii="Times New Roman" w:eastAsia="Times New Roman" w:hAnsi="Times New Roman"/>
          <w:b/>
          <w:bCs/>
          <w:sz w:val="20"/>
          <w:szCs w:val="20"/>
          <w:lang w:eastAsia="ru-RU"/>
        </w:rPr>
        <w:t>ИСПОЛЬЗОВАНИЕ АВИАТРАНСПОРТА</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По возможности старайтесь занять места у окна, в хвосте самолета.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Сократите до минимума время прохождения регистрации.</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Размещайтесь ближе к каким-либо укрытиям и выходу.</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Изучите соседних пассажиров, обратите внимание на их поведение.</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Обсудите с членами семьи действия при захвате самолета.</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Старайтесь не посещать торговые точки и пункты питания, находящиеся вне зоны безопасности аэропорта.</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В случае нападения на аэропорт:</w:t>
      </w:r>
    </w:p>
    <w:p w:rsidR="00884350" w:rsidRPr="00884350" w:rsidRDefault="00884350" w:rsidP="00884350">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используйте любое доступное укрытие;</w:t>
      </w:r>
    </w:p>
    <w:p w:rsidR="00884350" w:rsidRPr="00884350" w:rsidRDefault="00884350" w:rsidP="00884350">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падайте даже в грязь, не бегите;</w:t>
      </w:r>
    </w:p>
    <w:p w:rsidR="00884350" w:rsidRPr="00884350" w:rsidRDefault="00884350" w:rsidP="00884350">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закройте голову и отвернитесь от стороны атаки;</w:t>
      </w:r>
    </w:p>
    <w:p w:rsidR="00884350" w:rsidRPr="00884350" w:rsidRDefault="00884350" w:rsidP="00884350">
      <w:pPr>
        <w:numPr>
          <w:ilvl w:val="0"/>
          <w:numId w:val="6"/>
        </w:num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не помогайте силам безопасности, если полностью не уверены в эффективности подобных действий.</w:t>
      </w:r>
    </w:p>
    <w:p w:rsidR="00884350" w:rsidRPr="00884350" w:rsidRDefault="00884350" w:rsidP="00884350">
      <w:pPr>
        <w:spacing w:after="0" w:line="240" w:lineRule="auto"/>
        <w:rPr>
          <w:rFonts w:ascii="Times New Roman" w:eastAsia="Times New Roman" w:hAnsi="Times New Roman"/>
          <w:sz w:val="24"/>
          <w:szCs w:val="24"/>
          <w:lang w:eastAsia="ru-RU"/>
        </w:rPr>
      </w:pPr>
    </w:p>
    <w:p w:rsidR="00884350" w:rsidRPr="00884350" w:rsidRDefault="00884350" w:rsidP="00884350">
      <w:pPr>
        <w:spacing w:before="100" w:beforeAutospacing="1" w:after="100" w:afterAutospacing="1" w:line="240" w:lineRule="auto"/>
        <w:outlineLvl w:val="4"/>
        <w:rPr>
          <w:rFonts w:ascii="Times New Roman" w:eastAsia="Times New Roman" w:hAnsi="Times New Roman"/>
          <w:b/>
          <w:bCs/>
          <w:sz w:val="20"/>
          <w:szCs w:val="20"/>
          <w:lang w:eastAsia="ru-RU"/>
        </w:rPr>
      </w:pPr>
      <w:r w:rsidRPr="00884350">
        <w:rPr>
          <w:rFonts w:ascii="Times New Roman" w:eastAsia="Times New Roman" w:hAnsi="Times New Roman"/>
          <w:b/>
          <w:bCs/>
          <w:sz w:val="20"/>
          <w:szCs w:val="20"/>
          <w:lang w:eastAsia="ru-RU"/>
        </w:rPr>
        <w:t>ПРИ ЗАХВАТЕ САМОЛЕТА ТЕРРОРИСТАМИ</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Смиритесь с унижениями и оскорблениями, которым вас могут подвергнуть террористы.</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Не обсуждайте с пассажирами принадлежность (национальную, религиозную и др.) террористов.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Избегайте всего, что может привлечь к вам внимание.</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Не употребляйте спиртные напитки.</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Что бы ни случилось, не пытайтесь заступиться за членов экипажа. Ваше вмешательство может только осложнить ситуацию.</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Никогда не возмущайтесь действиями пилотов. Экипаж всегда прав. Приказ бортпроводника - закон для пассажира.</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Не верьте террористам. Они могут говорить всё, что угодно, но преследуют только свои интересы.</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Ведите себя достойно. Думайте не только о себе, но и о других пассажирах.</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Замечание: силы безопасности могут принять за террориста любого, кто движется.</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Покидайте самолет как можно быстрее. Не останавливайтесь, чтобы отыскать личные вещи.</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lastRenderedPageBreak/>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884350" w:rsidRPr="00884350" w:rsidRDefault="00884350" w:rsidP="00884350">
      <w:pPr>
        <w:spacing w:after="0" w:line="240" w:lineRule="auto"/>
        <w:rPr>
          <w:rFonts w:ascii="Times New Roman" w:eastAsia="Times New Roman" w:hAnsi="Times New Roman"/>
          <w:sz w:val="24"/>
          <w:szCs w:val="24"/>
          <w:lang w:eastAsia="ru-RU"/>
        </w:rPr>
      </w:pPr>
    </w:p>
    <w:p w:rsidR="00884350" w:rsidRPr="00884350" w:rsidRDefault="00884350" w:rsidP="00884350">
      <w:pPr>
        <w:spacing w:before="100" w:beforeAutospacing="1" w:after="100" w:afterAutospacing="1" w:line="240" w:lineRule="auto"/>
        <w:outlineLvl w:val="4"/>
        <w:rPr>
          <w:rFonts w:ascii="Times New Roman" w:eastAsia="Times New Roman" w:hAnsi="Times New Roman"/>
          <w:b/>
          <w:bCs/>
          <w:sz w:val="20"/>
          <w:szCs w:val="20"/>
          <w:lang w:eastAsia="ru-RU"/>
        </w:rPr>
      </w:pPr>
      <w:r w:rsidRPr="00884350">
        <w:rPr>
          <w:rFonts w:ascii="Times New Roman" w:eastAsia="Times New Roman" w:hAnsi="Times New Roman"/>
          <w:b/>
          <w:bCs/>
          <w:sz w:val="20"/>
          <w:szCs w:val="20"/>
          <w:lang w:eastAsia="ru-RU"/>
        </w:rPr>
        <w:t>ДЕЙСТВИЯ ПРИ УГРОЗЕ СОВЕРШЕНИЯ ТЕРРОРИСТИЧЕСКОГО АКТА</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Не подбирайте бесхозных вещей, как бы привлекательно они не выглядели.</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884350" w:rsidRPr="00884350" w:rsidRDefault="00884350" w:rsidP="00884350">
      <w:pPr>
        <w:spacing w:before="100" w:beforeAutospacing="1" w:after="100" w:afterAutospacing="1" w:line="240" w:lineRule="auto"/>
        <w:rPr>
          <w:rFonts w:ascii="Times New Roman" w:eastAsia="Times New Roman" w:hAnsi="Times New Roman"/>
          <w:sz w:val="24"/>
          <w:szCs w:val="24"/>
          <w:lang w:eastAsia="ru-RU"/>
        </w:rPr>
      </w:pPr>
      <w:r w:rsidRPr="00884350">
        <w:rPr>
          <w:rFonts w:ascii="Times New Roman" w:eastAsia="Times New Roman" w:hAnsi="Times New Roman"/>
          <w:sz w:val="24"/>
          <w:szCs w:val="24"/>
          <w:lang w:eastAsia="ru-RU"/>
        </w:rPr>
        <w:t>Случайно узнав о готовящемся теракте, немедленно сообщите об этом в правоохранительные органы.</w:t>
      </w:r>
    </w:p>
    <w:p w:rsidR="00884350" w:rsidRPr="00884350" w:rsidRDefault="004B6F61" w:rsidP="00884350">
      <w:pPr>
        <w:spacing w:after="0" w:line="240" w:lineRule="auto"/>
        <w:rPr>
          <w:rFonts w:ascii="Times New Roman" w:eastAsia="Times New Roman" w:hAnsi="Times New Roman"/>
          <w:sz w:val="24"/>
          <w:szCs w:val="24"/>
          <w:lang w:eastAsia="ru-RU"/>
        </w:rPr>
      </w:pPr>
      <w:r>
        <w:rPr>
          <w:rFonts w:ascii="Times New Roman" w:eastAsia="Times New Roman" w:hAnsi="Times New Roman"/>
          <w:noProof/>
          <w:color w:val="0000FF"/>
          <w:sz w:val="24"/>
          <w:szCs w:val="24"/>
          <w:lang w:eastAsia="ru-RU"/>
        </w:rPr>
        <w:drawing>
          <wp:inline distT="0" distB="0" distL="0" distR="0">
            <wp:extent cx="2514600" cy="1809750"/>
            <wp:effectExtent l="19050" t="0" r="0" b="0"/>
            <wp:docPr id="2" name="Рисунок 3" descr="Правила поведения при террористической угрозе">
              <a:hlinkClick xmlns:a="http://schemas.openxmlformats.org/drawingml/2006/main" r:id="rId7" tooltip="&quot;Правила поведения при террористической угроз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равила поведения при террористической угрозе">
                      <a:hlinkClick r:id="rId7" tooltip="&quot;Правила поведения при террористической угрозе&quot;"/>
                    </pic:cNvPr>
                    <pic:cNvPicPr>
                      <a:picLocks noChangeAspect="1" noChangeArrowheads="1"/>
                    </pic:cNvPicPr>
                  </pic:nvPicPr>
                  <pic:blipFill>
                    <a:blip r:embed="rId8" cstate="print"/>
                    <a:srcRect/>
                    <a:stretch>
                      <a:fillRect/>
                    </a:stretch>
                  </pic:blipFill>
                  <pic:spPr bwMode="auto">
                    <a:xfrm>
                      <a:off x="0" y="0"/>
                      <a:ext cx="2514600" cy="1809750"/>
                    </a:xfrm>
                    <a:prstGeom prst="rect">
                      <a:avLst/>
                    </a:prstGeom>
                    <a:noFill/>
                    <a:ln w="9525">
                      <a:noFill/>
                      <a:miter lim="800000"/>
                      <a:headEnd/>
                      <a:tailEnd/>
                    </a:ln>
                  </pic:spPr>
                </pic:pic>
              </a:graphicData>
            </a:graphic>
          </wp:inline>
        </w:drawing>
      </w:r>
    </w:p>
    <w:p w:rsidR="00884350" w:rsidRPr="00884350" w:rsidRDefault="00884350" w:rsidP="00884350">
      <w:pPr>
        <w:spacing w:after="0" w:line="240" w:lineRule="auto"/>
        <w:rPr>
          <w:rFonts w:ascii="Times New Roman" w:eastAsia="Times New Roman" w:hAnsi="Times New Roman"/>
          <w:sz w:val="24"/>
          <w:szCs w:val="24"/>
          <w:lang w:eastAsia="ru-RU"/>
        </w:rPr>
      </w:pPr>
      <w:hyperlink r:id="rId9" w:history="1">
        <w:r w:rsidRPr="00884350">
          <w:rPr>
            <w:rFonts w:ascii="Times New Roman" w:eastAsia="Times New Roman" w:hAnsi="Times New Roman"/>
            <w:color w:val="0000FF"/>
            <w:sz w:val="24"/>
            <w:szCs w:val="24"/>
            <w:u w:val="single"/>
            <w:lang w:eastAsia="ru-RU"/>
          </w:rPr>
          <w:t>Террористические и экстремистские организации и материалы</w:t>
        </w:r>
      </w:hyperlink>
    </w:p>
    <w:p w:rsidR="00884350" w:rsidRPr="00884350" w:rsidRDefault="00884350" w:rsidP="00884350">
      <w:pPr>
        <w:spacing w:after="0" w:line="240" w:lineRule="auto"/>
        <w:rPr>
          <w:rFonts w:ascii="Times New Roman" w:eastAsia="Times New Roman" w:hAnsi="Times New Roman"/>
          <w:sz w:val="24"/>
          <w:szCs w:val="24"/>
          <w:lang w:eastAsia="ru-RU"/>
        </w:rPr>
      </w:pPr>
      <w:hyperlink r:id="rId10" w:history="1">
        <w:r w:rsidRPr="00884350">
          <w:rPr>
            <w:rFonts w:ascii="Times New Roman" w:eastAsia="Times New Roman" w:hAnsi="Times New Roman"/>
            <w:color w:val="0000FF"/>
            <w:sz w:val="24"/>
            <w:szCs w:val="24"/>
            <w:u w:val="single"/>
            <w:lang w:eastAsia="ru-RU"/>
          </w:rPr>
          <w:t>Уровни террористической</w:t>
        </w:r>
        <w:r w:rsidRPr="00884350">
          <w:rPr>
            <w:rFonts w:ascii="Times New Roman" w:eastAsia="Times New Roman" w:hAnsi="Times New Roman"/>
            <w:color w:val="0000FF"/>
            <w:sz w:val="24"/>
            <w:szCs w:val="24"/>
            <w:u w:val="single"/>
            <w:lang w:eastAsia="ru-RU"/>
          </w:rPr>
          <w:br/>
          <w:t>опасности</w:t>
        </w:r>
      </w:hyperlink>
    </w:p>
    <w:p w:rsidR="00884350" w:rsidRPr="00884350" w:rsidRDefault="00884350" w:rsidP="00884350">
      <w:pPr>
        <w:spacing w:after="0" w:line="240" w:lineRule="auto"/>
        <w:rPr>
          <w:rFonts w:ascii="Times New Roman" w:eastAsia="Times New Roman" w:hAnsi="Times New Roman"/>
          <w:sz w:val="24"/>
          <w:szCs w:val="24"/>
          <w:lang w:eastAsia="ru-RU"/>
        </w:rPr>
      </w:pPr>
      <w:hyperlink r:id="rId11" w:history="1">
        <w:r w:rsidRPr="00884350">
          <w:rPr>
            <w:rFonts w:ascii="Times New Roman" w:eastAsia="Times New Roman" w:hAnsi="Times New Roman"/>
            <w:color w:val="0000FF"/>
            <w:sz w:val="24"/>
            <w:szCs w:val="24"/>
            <w:u w:val="single"/>
            <w:lang w:eastAsia="ru-RU"/>
          </w:rPr>
          <w:t>Рекомендации по правилам</w:t>
        </w:r>
        <w:r w:rsidRPr="00884350">
          <w:rPr>
            <w:rFonts w:ascii="Times New Roman" w:eastAsia="Times New Roman" w:hAnsi="Times New Roman"/>
            <w:color w:val="0000FF"/>
            <w:sz w:val="24"/>
            <w:szCs w:val="24"/>
            <w:u w:val="single"/>
            <w:lang w:eastAsia="ru-RU"/>
          </w:rPr>
          <w:br/>
          <w:t>личной безопасности</w:t>
        </w:r>
      </w:hyperlink>
    </w:p>
    <w:p w:rsidR="00884350" w:rsidRPr="00884350" w:rsidRDefault="00884350" w:rsidP="00884350">
      <w:pPr>
        <w:spacing w:after="0" w:line="240" w:lineRule="auto"/>
        <w:rPr>
          <w:rFonts w:ascii="Times New Roman" w:eastAsia="Times New Roman" w:hAnsi="Times New Roman"/>
          <w:sz w:val="24"/>
          <w:szCs w:val="24"/>
          <w:lang w:eastAsia="ru-RU"/>
        </w:rPr>
      </w:pPr>
      <w:hyperlink r:id="rId12" w:history="1">
        <w:r w:rsidRPr="00884350">
          <w:rPr>
            <w:rFonts w:ascii="Times New Roman" w:eastAsia="Times New Roman" w:hAnsi="Times New Roman"/>
            <w:color w:val="0000FF"/>
            <w:sz w:val="24"/>
            <w:szCs w:val="24"/>
            <w:u w:val="single"/>
            <w:lang w:eastAsia="ru-RU"/>
          </w:rPr>
          <w:t xml:space="preserve">антитерроризм - </w:t>
        </w:r>
        <w:r w:rsidRPr="00884350">
          <w:rPr>
            <w:rFonts w:ascii="Times New Roman" w:eastAsia="Times New Roman" w:hAnsi="Times New Roman"/>
            <w:color w:val="0000FF"/>
            <w:sz w:val="24"/>
            <w:szCs w:val="24"/>
            <w:u w:val="single"/>
            <w:lang w:eastAsia="ru-RU"/>
          </w:rPr>
          <w:br/>
          <w:t>детям</w:t>
        </w:r>
      </w:hyperlink>
    </w:p>
    <w:p w:rsidR="00884350" w:rsidRPr="00884350" w:rsidRDefault="00884350" w:rsidP="00884350">
      <w:pPr>
        <w:spacing w:after="0" w:line="240" w:lineRule="auto"/>
        <w:rPr>
          <w:rFonts w:ascii="Times New Roman" w:eastAsia="Times New Roman" w:hAnsi="Times New Roman"/>
          <w:sz w:val="24"/>
          <w:szCs w:val="24"/>
          <w:lang w:eastAsia="ru-RU"/>
        </w:rPr>
      </w:pPr>
      <w:hyperlink r:id="rId13" w:history="1">
        <w:r w:rsidRPr="00884350">
          <w:rPr>
            <w:rFonts w:ascii="Times New Roman" w:eastAsia="Times New Roman" w:hAnsi="Times New Roman"/>
            <w:color w:val="0000FF"/>
            <w:sz w:val="24"/>
            <w:szCs w:val="24"/>
            <w:u w:val="single"/>
            <w:lang w:eastAsia="ru-RU"/>
          </w:rPr>
          <w:t xml:space="preserve">обучение </w:t>
        </w:r>
        <w:r w:rsidRPr="00884350">
          <w:rPr>
            <w:rFonts w:ascii="Times New Roman" w:eastAsia="Times New Roman" w:hAnsi="Times New Roman"/>
            <w:color w:val="0000FF"/>
            <w:sz w:val="24"/>
            <w:szCs w:val="24"/>
            <w:u w:val="single"/>
            <w:lang w:eastAsia="ru-RU"/>
          </w:rPr>
          <w:br/>
          <w:t>журналистов</w:t>
        </w:r>
      </w:hyperlink>
    </w:p>
    <w:p w:rsidR="00E64DEE" w:rsidRDefault="00E64DEE"/>
    <w:sectPr w:rsidR="00E64DEE" w:rsidSect="00E64D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037E"/>
    <w:multiLevelType w:val="multilevel"/>
    <w:tmpl w:val="5F50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A76F6"/>
    <w:multiLevelType w:val="multilevel"/>
    <w:tmpl w:val="2E40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72916"/>
    <w:multiLevelType w:val="multilevel"/>
    <w:tmpl w:val="F9B8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D69D3"/>
    <w:multiLevelType w:val="multilevel"/>
    <w:tmpl w:val="45EA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B0F49"/>
    <w:multiLevelType w:val="multilevel"/>
    <w:tmpl w:val="44C4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897B4A"/>
    <w:multiLevelType w:val="multilevel"/>
    <w:tmpl w:val="1BB2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8A068D"/>
    <w:multiLevelType w:val="multilevel"/>
    <w:tmpl w:val="062A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EE51B8"/>
    <w:multiLevelType w:val="multilevel"/>
    <w:tmpl w:val="9C4C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84350"/>
    <w:rsid w:val="004B6F61"/>
    <w:rsid w:val="006E7EB5"/>
    <w:rsid w:val="00884350"/>
    <w:rsid w:val="00E64DEE"/>
    <w:rsid w:val="00F46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DEE"/>
    <w:pPr>
      <w:spacing w:after="200" w:line="276" w:lineRule="auto"/>
    </w:pPr>
    <w:rPr>
      <w:sz w:val="22"/>
      <w:szCs w:val="22"/>
      <w:lang w:eastAsia="en-US"/>
    </w:rPr>
  </w:style>
  <w:style w:type="paragraph" w:styleId="1">
    <w:name w:val="heading 1"/>
    <w:basedOn w:val="a"/>
    <w:link w:val="10"/>
    <w:uiPriority w:val="9"/>
    <w:qFormat/>
    <w:rsid w:val="0088435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5">
    <w:name w:val="heading 5"/>
    <w:basedOn w:val="a"/>
    <w:link w:val="50"/>
    <w:uiPriority w:val="9"/>
    <w:qFormat/>
    <w:rsid w:val="00884350"/>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4350"/>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884350"/>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884350"/>
    <w:rPr>
      <w:color w:val="0000FF"/>
      <w:u w:val="single"/>
    </w:rPr>
  </w:style>
  <w:style w:type="paragraph" w:styleId="a4">
    <w:name w:val="Normal (Web)"/>
    <w:basedOn w:val="a"/>
    <w:uiPriority w:val="99"/>
    <w:semiHidden/>
    <w:unhideWhenUsed/>
    <w:rsid w:val="0088435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8843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3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32903">
      <w:bodyDiv w:val="1"/>
      <w:marLeft w:val="0"/>
      <w:marRight w:val="0"/>
      <w:marTop w:val="0"/>
      <w:marBottom w:val="0"/>
      <w:divBdr>
        <w:top w:val="none" w:sz="0" w:space="0" w:color="auto"/>
        <w:left w:val="none" w:sz="0" w:space="0" w:color="auto"/>
        <w:bottom w:val="none" w:sz="0" w:space="0" w:color="auto"/>
        <w:right w:val="none" w:sz="0" w:space="0" w:color="auto"/>
      </w:divBdr>
      <w:divsChild>
        <w:div w:id="2110662792">
          <w:marLeft w:val="0"/>
          <w:marRight w:val="0"/>
          <w:marTop w:val="0"/>
          <w:marBottom w:val="0"/>
          <w:divBdr>
            <w:top w:val="none" w:sz="0" w:space="0" w:color="auto"/>
            <w:left w:val="none" w:sz="0" w:space="0" w:color="auto"/>
            <w:bottom w:val="none" w:sz="0" w:space="0" w:color="auto"/>
            <w:right w:val="none" w:sz="0" w:space="0" w:color="auto"/>
          </w:divBdr>
          <w:divsChild>
            <w:div w:id="832916438">
              <w:marLeft w:val="0"/>
              <w:marRight w:val="0"/>
              <w:marTop w:val="0"/>
              <w:marBottom w:val="0"/>
              <w:divBdr>
                <w:top w:val="none" w:sz="0" w:space="0" w:color="auto"/>
                <w:left w:val="none" w:sz="0" w:space="0" w:color="auto"/>
                <w:bottom w:val="none" w:sz="0" w:space="0" w:color="auto"/>
                <w:right w:val="none" w:sz="0" w:space="0" w:color="auto"/>
              </w:divBdr>
              <w:divsChild>
                <w:div w:id="1752773500">
                  <w:marLeft w:val="0"/>
                  <w:marRight w:val="0"/>
                  <w:marTop w:val="0"/>
                  <w:marBottom w:val="0"/>
                  <w:divBdr>
                    <w:top w:val="none" w:sz="0" w:space="0" w:color="auto"/>
                    <w:left w:val="none" w:sz="0" w:space="0" w:color="auto"/>
                    <w:bottom w:val="none" w:sz="0" w:space="0" w:color="auto"/>
                    <w:right w:val="none" w:sz="0" w:space="0" w:color="auto"/>
                  </w:divBdr>
                  <w:divsChild>
                    <w:div w:id="434328457">
                      <w:marLeft w:val="0"/>
                      <w:marRight w:val="0"/>
                      <w:marTop w:val="0"/>
                      <w:marBottom w:val="0"/>
                      <w:divBdr>
                        <w:top w:val="none" w:sz="0" w:space="0" w:color="auto"/>
                        <w:left w:val="none" w:sz="0" w:space="0" w:color="auto"/>
                        <w:bottom w:val="none" w:sz="0" w:space="0" w:color="auto"/>
                        <w:right w:val="none" w:sz="0" w:space="0" w:color="auto"/>
                      </w:divBdr>
                      <w:divsChild>
                        <w:div w:id="1103064229">
                          <w:marLeft w:val="0"/>
                          <w:marRight w:val="0"/>
                          <w:marTop w:val="0"/>
                          <w:marBottom w:val="0"/>
                          <w:divBdr>
                            <w:top w:val="none" w:sz="0" w:space="0" w:color="auto"/>
                            <w:left w:val="none" w:sz="0" w:space="0" w:color="auto"/>
                            <w:bottom w:val="none" w:sz="0" w:space="0" w:color="auto"/>
                            <w:right w:val="none" w:sz="0" w:space="0" w:color="auto"/>
                          </w:divBdr>
                          <w:divsChild>
                            <w:div w:id="944768989">
                              <w:marLeft w:val="0"/>
                              <w:marRight w:val="0"/>
                              <w:marTop w:val="0"/>
                              <w:marBottom w:val="0"/>
                              <w:divBdr>
                                <w:top w:val="none" w:sz="0" w:space="0" w:color="auto"/>
                                <w:left w:val="none" w:sz="0" w:space="0" w:color="auto"/>
                                <w:bottom w:val="none" w:sz="0" w:space="0" w:color="auto"/>
                                <w:right w:val="none" w:sz="0" w:space="0" w:color="auto"/>
                              </w:divBdr>
                            </w:div>
                          </w:divsChild>
                        </w:div>
                        <w:div w:id="1260527522">
                          <w:marLeft w:val="0"/>
                          <w:marRight w:val="0"/>
                          <w:marTop w:val="0"/>
                          <w:marBottom w:val="0"/>
                          <w:divBdr>
                            <w:top w:val="none" w:sz="0" w:space="0" w:color="auto"/>
                            <w:left w:val="none" w:sz="0" w:space="0" w:color="auto"/>
                            <w:bottom w:val="none" w:sz="0" w:space="0" w:color="auto"/>
                            <w:right w:val="none" w:sz="0" w:space="0" w:color="auto"/>
                          </w:divBdr>
                          <w:divsChild>
                            <w:div w:id="612324924">
                              <w:marLeft w:val="0"/>
                              <w:marRight w:val="0"/>
                              <w:marTop w:val="0"/>
                              <w:marBottom w:val="0"/>
                              <w:divBdr>
                                <w:top w:val="none" w:sz="0" w:space="0" w:color="auto"/>
                                <w:left w:val="none" w:sz="0" w:space="0" w:color="auto"/>
                                <w:bottom w:val="none" w:sz="0" w:space="0" w:color="auto"/>
                                <w:right w:val="none" w:sz="0" w:space="0" w:color="auto"/>
                              </w:divBdr>
                              <w:divsChild>
                                <w:div w:id="934827745">
                                  <w:marLeft w:val="0"/>
                                  <w:marRight w:val="0"/>
                                  <w:marTop w:val="0"/>
                                  <w:marBottom w:val="0"/>
                                  <w:divBdr>
                                    <w:top w:val="none" w:sz="0" w:space="0" w:color="auto"/>
                                    <w:left w:val="none" w:sz="0" w:space="0" w:color="auto"/>
                                    <w:bottom w:val="none" w:sz="0" w:space="0" w:color="auto"/>
                                    <w:right w:val="none" w:sz="0" w:space="0" w:color="auto"/>
                                  </w:divBdr>
                                  <w:divsChild>
                                    <w:div w:id="848983016">
                                      <w:marLeft w:val="0"/>
                                      <w:marRight w:val="0"/>
                                      <w:marTop w:val="0"/>
                                      <w:marBottom w:val="0"/>
                                      <w:divBdr>
                                        <w:top w:val="none" w:sz="0" w:space="0" w:color="auto"/>
                                        <w:left w:val="none" w:sz="0" w:space="0" w:color="auto"/>
                                        <w:bottom w:val="none" w:sz="0" w:space="0" w:color="auto"/>
                                        <w:right w:val="none" w:sz="0" w:space="0" w:color="auto"/>
                                      </w:divBdr>
                                      <w:divsChild>
                                        <w:div w:id="577641095">
                                          <w:marLeft w:val="0"/>
                                          <w:marRight w:val="0"/>
                                          <w:marTop w:val="0"/>
                                          <w:marBottom w:val="0"/>
                                          <w:divBdr>
                                            <w:top w:val="none" w:sz="0" w:space="0" w:color="auto"/>
                                            <w:left w:val="none" w:sz="0" w:space="0" w:color="auto"/>
                                            <w:bottom w:val="none" w:sz="0" w:space="0" w:color="auto"/>
                                            <w:right w:val="none" w:sz="0" w:space="0" w:color="auto"/>
                                          </w:divBdr>
                                          <w:divsChild>
                                            <w:div w:id="4961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8777">
                                      <w:marLeft w:val="0"/>
                                      <w:marRight w:val="0"/>
                                      <w:marTop w:val="0"/>
                                      <w:marBottom w:val="0"/>
                                      <w:divBdr>
                                        <w:top w:val="none" w:sz="0" w:space="0" w:color="auto"/>
                                        <w:left w:val="none" w:sz="0" w:space="0" w:color="auto"/>
                                        <w:bottom w:val="none" w:sz="0" w:space="0" w:color="auto"/>
                                        <w:right w:val="none" w:sz="0" w:space="0" w:color="auto"/>
                                      </w:divBdr>
                                      <w:divsChild>
                                        <w:div w:id="2809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36804">
                          <w:marLeft w:val="0"/>
                          <w:marRight w:val="0"/>
                          <w:marTop w:val="0"/>
                          <w:marBottom w:val="0"/>
                          <w:divBdr>
                            <w:top w:val="none" w:sz="0" w:space="0" w:color="auto"/>
                            <w:left w:val="none" w:sz="0" w:space="0" w:color="auto"/>
                            <w:bottom w:val="none" w:sz="0" w:space="0" w:color="auto"/>
                            <w:right w:val="none" w:sz="0" w:space="0" w:color="auto"/>
                          </w:divBdr>
                        </w:div>
                      </w:divsChild>
                    </w:div>
                    <w:div w:id="988363799">
                      <w:marLeft w:val="0"/>
                      <w:marRight w:val="0"/>
                      <w:marTop w:val="0"/>
                      <w:marBottom w:val="0"/>
                      <w:divBdr>
                        <w:top w:val="none" w:sz="0" w:space="0" w:color="auto"/>
                        <w:left w:val="none" w:sz="0" w:space="0" w:color="auto"/>
                        <w:bottom w:val="none" w:sz="0" w:space="0" w:color="auto"/>
                        <w:right w:val="none" w:sz="0" w:space="0" w:color="auto"/>
                      </w:divBdr>
                      <w:divsChild>
                        <w:div w:id="690186896">
                          <w:marLeft w:val="0"/>
                          <w:marRight w:val="0"/>
                          <w:marTop w:val="0"/>
                          <w:marBottom w:val="0"/>
                          <w:divBdr>
                            <w:top w:val="none" w:sz="0" w:space="0" w:color="auto"/>
                            <w:left w:val="none" w:sz="0" w:space="0" w:color="auto"/>
                            <w:bottom w:val="none" w:sz="0" w:space="0" w:color="auto"/>
                            <w:right w:val="none" w:sz="0" w:space="0" w:color="auto"/>
                          </w:divBdr>
                          <w:divsChild>
                            <w:div w:id="1424108231">
                              <w:marLeft w:val="0"/>
                              <w:marRight w:val="0"/>
                              <w:marTop w:val="0"/>
                              <w:marBottom w:val="0"/>
                              <w:divBdr>
                                <w:top w:val="none" w:sz="0" w:space="0" w:color="auto"/>
                                <w:left w:val="none" w:sz="0" w:space="0" w:color="auto"/>
                                <w:bottom w:val="none" w:sz="0" w:space="0" w:color="auto"/>
                                <w:right w:val="none" w:sz="0" w:space="0" w:color="auto"/>
                              </w:divBdr>
                              <w:divsChild>
                                <w:div w:id="793447160">
                                  <w:marLeft w:val="0"/>
                                  <w:marRight w:val="0"/>
                                  <w:marTop w:val="0"/>
                                  <w:marBottom w:val="0"/>
                                  <w:divBdr>
                                    <w:top w:val="none" w:sz="0" w:space="0" w:color="auto"/>
                                    <w:left w:val="none" w:sz="0" w:space="0" w:color="auto"/>
                                    <w:bottom w:val="none" w:sz="0" w:space="0" w:color="auto"/>
                                    <w:right w:val="none" w:sz="0" w:space="0" w:color="auto"/>
                                  </w:divBdr>
                                  <w:divsChild>
                                    <w:div w:id="1007027346">
                                      <w:marLeft w:val="0"/>
                                      <w:marRight w:val="0"/>
                                      <w:marTop w:val="0"/>
                                      <w:marBottom w:val="0"/>
                                      <w:divBdr>
                                        <w:top w:val="none" w:sz="0" w:space="0" w:color="auto"/>
                                        <w:left w:val="none" w:sz="0" w:space="0" w:color="auto"/>
                                        <w:bottom w:val="none" w:sz="0" w:space="0" w:color="auto"/>
                                        <w:right w:val="none" w:sz="0" w:space="0" w:color="auto"/>
                                      </w:divBdr>
                                    </w:div>
                                    <w:div w:id="1032268717">
                                      <w:marLeft w:val="0"/>
                                      <w:marRight w:val="0"/>
                                      <w:marTop w:val="0"/>
                                      <w:marBottom w:val="0"/>
                                      <w:divBdr>
                                        <w:top w:val="none" w:sz="0" w:space="0" w:color="auto"/>
                                        <w:left w:val="none" w:sz="0" w:space="0" w:color="auto"/>
                                        <w:bottom w:val="none" w:sz="0" w:space="0" w:color="auto"/>
                                        <w:right w:val="none" w:sz="0" w:space="0" w:color="auto"/>
                                      </w:divBdr>
                                    </w:div>
                                    <w:div w:id="1308972416">
                                      <w:marLeft w:val="0"/>
                                      <w:marRight w:val="0"/>
                                      <w:marTop w:val="0"/>
                                      <w:marBottom w:val="0"/>
                                      <w:divBdr>
                                        <w:top w:val="none" w:sz="0" w:space="0" w:color="auto"/>
                                        <w:left w:val="none" w:sz="0" w:space="0" w:color="auto"/>
                                        <w:bottom w:val="none" w:sz="0" w:space="0" w:color="auto"/>
                                        <w:right w:val="none" w:sz="0" w:space="0" w:color="auto"/>
                                      </w:divBdr>
                                    </w:div>
                                    <w:div w:id="1475757117">
                                      <w:marLeft w:val="0"/>
                                      <w:marRight w:val="0"/>
                                      <w:marTop w:val="0"/>
                                      <w:marBottom w:val="0"/>
                                      <w:divBdr>
                                        <w:top w:val="none" w:sz="0" w:space="0" w:color="auto"/>
                                        <w:left w:val="none" w:sz="0" w:space="0" w:color="auto"/>
                                        <w:bottom w:val="none" w:sz="0" w:space="0" w:color="auto"/>
                                        <w:right w:val="none" w:sz="0" w:space="0" w:color="auto"/>
                                      </w:divBdr>
                                    </w:div>
                                    <w:div w:id="21030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17700">
                          <w:marLeft w:val="0"/>
                          <w:marRight w:val="0"/>
                          <w:marTop w:val="0"/>
                          <w:marBottom w:val="0"/>
                          <w:divBdr>
                            <w:top w:val="none" w:sz="0" w:space="0" w:color="auto"/>
                            <w:left w:val="none" w:sz="0" w:space="0" w:color="auto"/>
                            <w:bottom w:val="none" w:sz="0" w:space="0" w:color="auto"/>
                            <w:right w:val="none" w:sz="0" w:space="0" w:color="auto"/>
                          </w:divBdr>
                          <w:divsChild>
                            <w:div w:id="1211309516">
                              <w:marLeft w:val="0"/>
                              <w:marRight w:val="0"/>
                              <w:marTop w:val="0"/>
                              <w:marBottom w:val="0"/>
                              <w:divBdr>
                                <w:top w:val="none" w:sz="0" w:space="0" w:color="auto"/>
                                <w:left w:val="none" w:sz="0" w:space="0" w:color="auto"/>
                                <w:bottom w:val="none" w:sz="0" w:space="0" w:color="auto"/>
                                <w:right w:val="none" w:sz="0" w:space="0" w:color="auto"/>
                              </w:divBdr>
                              <w:divsChild>
                                <w:div w:id="966132204">
                                  <w:marLeft w:val="0"/>
                                  <w:marRight w:val="0"/>
                                  <w:marTop w:val="0"/>
                                  <w:marBottom w:val="0"/>
                                  <w:divBdr>
                                    <w:top w:val="none" w:sz="0" w:space="0" w:color="auto"/>
                                    <w:left w:val="none" w:sz="0" w:space="0" w:color="auto"/>
                                    <w:bottom w:val="none" w:sz="0" w:space="0" w:color="auto"/>
                                    <w:right w:val="none" w:sz="0" w:space="0" w:color="auto"/>
                                  </w:divBdr>
                                  <w:divsChild>
                                    <w:div w:id="1386105512">
                                      <w:marLeft w:val="0"/>
                                      <w:marRight w:val="0"/>
                                      <w:marTop w:val="0"/>
                                      <w:marBottom w:val="0"/>
                                      <w:divBdr>
                                        <w:top w:val="none" w:sz="0" w:space="0" w:color="auto"/>
                                        <w:left w:val="none" w:sz="0" w:space="0" w:color="auto"/>
                                        <w:bottom w:val="none" w:sz="0" w:space="0" w:color="auto"/>
                                        <w:right w:val="none" w:sz="0" w:space="0" w:color="auto"/>
                                      </w:divBdr>
                                      <w:divsChild>
                                        <w:div w:id="2380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nac.gov.ru/obuchenie-zhurnalistov.html" TargetMode="External"/><Relationship Id="rId3" Type="http://schemas.openxmlformats.org/officeDocument/2006/relationships/settings" Target="settings.xml"/><Relationship Id="rId7" Type="http://schemas.openxmlformats.org/officeDocument/2006/relationships/hyperlink" Target="http://nac.gov.ru/dokumentalnye-filmy/pravila-povedeniya-pri-terroristicheskoy-ugroze.html" TargetMode="External"/><Relationship Id="rId12" Type="http://schemas.openxmlformats.org/officeDocument/2006/relationships/hyperlink" Target="http://nac.gov.ru/antiterrorizm-detya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nac.gov.ru/rekomendacii-po-pravilam-lichnoy-bezopasnosti.html" TargetMode="External"/><Relationship Id="rId5" Type="http://schemas.openxmlformats.org/officeDocument/2006/relationships/hyperlink" Target="http://nac.gov.ru/sites/default/files/styles/watermark/public/prevu.jpg" TargetMode="External"/><Relationship Id="rId15" Type="http://schemas.openxmlformats.org/officeDocument/2006/relationships/theme" Target="theme/theme1.xml"/><Relationship Id="rId10" Type="http://schemas.openxmlformats.org/officeDocument/2006/relationships/hyperlink" Target="http://nac.gov.ru/urovni-terroristicheskoy-opasnosti.html" TargetMode="External"/><Relationship Id="rId4" Type="http://schemas.openxmlformats.org/officeDocument/2006/relationships/webSettings" Target="webSettings.xml"/><Relationship Id="rId9" Type="http://schemas.openxmlformats.org/officeDocument/2006/relationships/hyperlink" Target="http://nac.gov.ru/terroristicheskie-i-ekstremistskie-organizacii-i-materialy.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2370</Words>
  <Characters>13514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15853</CharactersWithSpaces>
  <SharedDoc>false</SharedDoc>
  <HLinks>
    <vt:vector size="54" baseType="variant">
      <vt:variant>
        <vt:i4>6225984</vt:i4>
      </vt:variant>
      <vt:variant>
        <vt:i4>18</vt:i4>
      </vt:variant>
      <vt:variant>
        <vt:i4>0</vt:i4>
      </vt:variant>
      <vt:variant>
        <vt:i4>5</vt:i4>
      </vt:variant>
      <vt:variant>
        <vt:lpwstr>http://nac.gov.ru/obuchenie-zhurnalistov.html</vt:lpwstr>
      </vt:variant>
      <vt:variant>
        <vt:lpwstr/>
      </vt:variant>
      <vt:variant>
        <vt:i4>2818081</vt:i4>
      </vt:variant>
      <vt:variant>
        <vt:i4>15</vt:i4>
      </vt:variant>
      <vt:variant>
        <vt:i4>0</vt:i4>
      </vt:variant>
      <vt:variant>
        <vt:i4>5</vt:i4>
      </vt:variant>
      <vt:variant>
        <vt:lpwstr>http://nac.gov.ru/antiterrorizm-detyam.html</vt:lpwstr>
      </vt:variant>
      <vt:variant>
        <vt:lpwstr/>
      </vt:variant>
      <vt:variant>
        <vt:i4>1900623</vt:i4>
      </vt:variant>
      <vt:variant>
        <vt:i4>12</vt:i4>
      </vt:variant>
      <vt:variant>
        <vt:i4>0</vt:i4>
      </vt:variant>
      <vt:variant>
        <vt:i4>5</vt:i4>
      </vt:variant>
      <vt:variant>
        <vt:lpwstr>http://nac.gov.ru/rekomendacii-po-pravilam-lichnoy-bezopasnosti.html</vt:lpwstr>
      </vt:variant>
      <vt:variant>
        <vt:lpwstr/>
      </vt:variant>
      <vt:variant>
        <vt:i4>1572943</vt:i4>
      </vt:variant>
      <vt:variant>
        <vt:i4>9</vt:i4>
      </vt:variant>
      <vt:variant>
        <vt:i4>0</vt:i4>
      </vt:variant>
      <vt:variant>
        <vt:i4>5</vt:i4>
      </vt:variant>
      <vt:variant>
        <vt:lpwstr>http://nac.gov.ru/urovni-terroristicheskoy-opasnosti.html</vt:lpwstr>
      </vt:variant>
      <vt:variant>
        <vt:lpwstr/>
      </vt:variant>
      <vt:variant>
        <vt:i4>458755</vt:i4>
      </vt:variant>
      <vt:variant>
        <vt:i4>6</vt:i4>
      </vt:variant>
      <vt:variant>
        <vt:i4>0</vt:i4>
      </vt:variant>
      <vt:variant>
        <vt:i4>5</vt:i4>
      </vt:variant>
      <vt:variant>
        <vt:lpwstr>http://nac.gov.ru/terroristicheskie-i-ekstremistskie-organizacii-i-materialy.html</vt:lpwstr>
      </vt:variant>
      <vt:variant>
        <vt:lpwstr/>
      </vt:variant>
      <vt:variant>
        <vt:i4>6422583</vt:i4>
      </vt:variant>
      <vt:variant>
        <vt:i4>3</vt:i4>
      </vt:variant>
      <vt:variant>
        <vt:i4>0</vt:i4>
      </vt:variant>
      <vt:variant>
        <vt:i4>5</vt:i4>
      </vt:variant>
      <vt:variant>
        <vt:lpwstr>http://nac.gov.ru/dokumentalnye-filmy/pravila-povedeniya-pri-terroristicheskoy-ugroze.html</vt:lpwstr>
      </vt:variant>
      <vt:variant>
        <vt:lpwstr/>
      </vt:variant>
      <vt:variant>
        <vt:i4>3342456</vt:i4>
      </vt:variant>
      <vt:variant>
        <vt:i4>0</vt:i4>
      </vt:variant>
      <vt:variant>
        <vt:i4>0</vt:i4>
      </vt:variant>
      <vt:variant>
        <vt:i4>5</vt:i4>
      </vt:variant>
      <vt:variant>
        <vt:lpwstr>http://nac.gov.ru/sites/default/files/styles/watermark/public/prevu.jpg</vt:lpwstr>
      </vt:variant>
      <vt:variant>
        <vt:lpwstr/>
      </vt:variant>
      <vt:variant>
        <vt:i4>3342456</vt:i4>
      </vt:variant>
      <vt:variant>
        <vt:i4>2416</vt:i4>
      </vt:variant>
      <vt:variant>
        <vt:i4>1026</vt:i4>
      </vt:variant>
      <vt:variant>
        <vt:i4>4</vt:i4>
      </vt:variant>
      <vt:variant>
        <vt:lpwstr>http://nac.gov.ru/sites/default/files/styles/watermark/public/prevu.jpg</vt:lpwstr>
      </vt:variant>
      <vt:variant>
        <vt:lpwstr/>
      </vt:variant>
      <vt:variant>
        <vt:i4>6422583</vt:i4>
      </vt:variant>
      <vt:variant>
        <vt:i4>35894</vt:i4>
      </vt:variant>
      <vt:variant>
        <vt:i4>1025</vt:i4>
      </vt:variant>
      <vt:variant>
        <vt:i4>4</vt:i4>
      </vt:variant>
      <vt:variant>
        <vt:lpwstr>http://nac.gov.ru/dokumentalnye-filmy/pravila-povedeniya-pri-terroristicheskoy-ugroze.html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ИКТ</cp:lastModifiedBy>
  <cp:revision>2</cp:revision>
  <dcterms:created xsi:type="dcterms:W3CDTF">2017-12-28T08:02:00Z</dcterms:created>
  <dcterms:modified xsi:type="dcterms:W3CDTF">2017-12-28T08:02:00Z</dcterms:modified>
</cp:coreProperties>
</file>